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F9" w:rsidRPr="00B224C3" w:rsidRDefault="000553F9" w:rsidP="00EF06F8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AF222A" w:rsidRPr="00B224C3">
        <w:rPr>
          <w:rFonts w:asciiTheme="minorHAnsi" w:hAnsiTheme="minorHAnsi" w:cstheme="minorHAnsi"/>
          <w:b/>
          <w:sz w:val="22"/>
          <w:szCs w:val="22"/>
        </w:rPr>
        <w:t>Dodávka reagencií a spotřebního materiálu včetně bezplatné výpůjčky 2 kusů hematologických analyzátorů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EF06F8" w:rsidRPr="00AF222A" w:rsidRDefault="000553F9" w:rsidP="00EF06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AF222A" w:rsidRPr="00AF222A">
        <w:rPr>
          <w:rFonts w:asciiTheme="minorHAnsi" w:hAnsiTheme="minorHAnsi" w:cstheme="minorHAnsi"/>
          <w:b/>
        </w:rPr>
        <w:t>Dodávka reagencií a spotřebního materiálu včetně bezplatné výpůjčky 2 kusů hematologických analyzátorů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D0C0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2D0C0B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F5334" w:rsidRPr="00B224C3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 w:rsidRPr="00B224C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AF222A" w:rsidRPr="00B224C3">
        <w:rPr>
          <w:rFonts w:asciiTheme="minorHAnsi" w:hAnsiTheme="minorHAnsi" w:cstheme="minorHAnsi"/>
          <w:b/>
          <w:sz w:val="22"/>
          <w:szCs w:val="22"/>
        </w:rPr>
        <w:t>Dodávka reagencií a spotřebního materiálu včetně bezplatné výpůjčky 2 kusů hematologických analyzátorů</w:t>
      </w:r>
    </w:p>
    <w:p w:rsidR="001157F8" w:rsidRPr="00C1040B" w:rsidRDefault="001157F8" w:rsidP="00FF5334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FF5334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="00093FD7">
        <w:rPr>
          <w:rFonts w:asciiTheme="minorHAnsi" w:hAnsiTheme="minorHAnsi" w:cstheme="minorHAnsi"/>
          <w:sz w:val="22"/>
          <w:szCs w:val="22"/>
        </w:rPr>
        <w:t xml:space="preserve"> -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="00093FD7">
        <w:rPr>
          <w:rFonts w:asciiTheme="minorHAnsi" w:hAnsiTheme="minorHAnsi" w:cstheme="minorHAnsi"/>
          <w:b/>
          <w:sz w:val="22"/>
          <w:szCs w:val="22"/>
        </w:rPr>
        <w:t>-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AF222A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6D15E2">
        <w:rPr>
          <w:rFonts w:asciiTheme="minorHAnsi" w:hAnsiTheme="minorHAnsi" w:cstheme="minorHAnsi"/>
          <w:sz w:val="24"/>
          <w:szCs w:val="24"/>
        </w:rPr>
        <w:t>obdobn</w:t>
      </w:r>
      <w:r w:rsidR="00AF222A">
        <w:rPr>
          <w:rFonts w:asciiTheme="minorHAnsi" w:hAnsiTheme="minorHAnsi" w:cstheme="minorHAnsi"/>
          <w:sz w:val="24"/>
          <w:szCs w:val="24"/>
        </w:rPr>
        <w:t>ého</w:t>
      </w:r>
      <w:r w:rsidR="006D15E2">
        <w:rPr>
          <w:rFonts w:asciiTheme="minorHAnsi" w:hAnsiTheme="minorHAnsi" w:cstheme="minorHAnsi"/>
          <w:sz w:val="24"/>
          <w:szCs w:val="24"/>
        </w:rPr>
        <w:t xml:space="preserve"> </w:t>
      </w:r>
      <w:r w:rsidR="00AF222A">
        <w:rPr>
          <w:rFonts w:asciiTheme="minorHAnsi" w:hAnsiTheme="minorHAnsi" w:cstheme="minorHAnsi"/>
          <w:sz w:val="24"/>
          <w:szCs w:val="24"/>
        </w:rPr>
        <w:t xml:space="preserve">předmětu plnění = </w:t>
      </w:r>
      <w:r w:rsidR="00DD1143" w:rsidRPr="00DD1143">
        <w:rPr>
          <w:rFonts w:asciiTheme="minorHAnsi" w:hAnsiTheme="minorHAnsi" w:cstheme="minorHAnsi"/>
          <w:sz w:val="24"/>
          <w:szCs w:val="24"/>
        </w:rPr>
        <w:t xml:space="preserve">dodávka reagencií a spotřebního materiálu </w:t>
      </w:r>
      <w:sdt>
        <w:sdtPr>
          <w:rPr>
            <w:rFonts w:asciiTheme="minorHAnsi" w:hAnsiTheme="minorHAnsi" w:cstheme="minorHAnsi"/>
            <w:sz w:val="24"/>
            <w:szCs w:val="24"/>
          </w:rPr>
          <w:alias w:val="Předmět požadované reference"/>
          <w:tag w:val="Předmět požadované reference"/>
          <w:id w:val="-217668044"/>
          <w:placeholder>
            <w:docPart w:val="1B65DFB553E74B6295E093E6DB28A022"/>
          </w:placeholder>
          <w:text/>
        </w:sdtPr>
        <w:sdtEndPr/>
        <w:sdtContent>
          <w:r w:rsidR="00DD1143" w:rsidRPr="00DD1143">
            <w:rPr>
              <w:rFonts w:asciiTheme="minorHAnsi" w:hAnsiTheme="minorHAnsi" w:cstheme="minorHAnsi"/>
              <w:sz w:val="24"/>
              <w:szCs w:val="24"/>
            </w:rPr>
            <w:t>včetně výpůjčky hematologického/</w:t>
          </w:r>
          <w:proofErr w:type="spellStart"/>
          <w:r w:rsidR="00DD1143" w:rsidRPr="00DD1143">
            <w:rPr>
              <w:rFonts w:asciiTheme="minorHAnsi" w:hAnsiTheme="minorHAnsi" w:cstheme="minorHAnsi"/>
              <w:sz w:val="24"/>
              <w:szCs w:val="24"/>
            </w:rPr>
            <w:t>ých</w:t>
          </w:r>
          <w:proofErr w:type="spellEnd"/>
          <w:r w:rsidR="00DD1143" w:rsidRPr="00DD1143">
            <w:rPr>
              <w:rFonts w:asciiTheme="minorHAnsi" w:hAnsiTheme="minorHAnsi" w:cstheme="minorHAnsi"/>
              <w:sz w:val="24"/>
              <w:szCs w:val="24"/>
            </w:rPr>
            <w:t xml:space="preserve"> analyzátoru/ů</w:t>
          </w:r>
        </w:sdtContent>
      </w:sdt>
      <w:r w:rsidR="00AF222A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5</w:t>
      </w:r>
      <w:r w:rsidR="00367656" w:rsidRPr="00D22BBE">
        <w:rPr>
          <w:rFonts w:asciiTheme="minorHAnsi" w:hAnsiTheme="minorHAnsi" w:cstheme="minorHAnsi"/>
          <w:sz w:val="24"/>
          <w:szCs w:val="24"/>
        </w:rPr>
        <w:t>00 000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AF222A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dodávka reagencií a spotřebního materiálu včetně výpůjčky </w:t>
      </w:r>
      <w:r w:rsidR="00DD1143">
        <w:rPr>
          <w:rFonts w:asciiTheme="minorHAnsi" w:hAnsiTheme="minorHAnsi" w:cstheme="minorHAnsi"/>
          <w:sz w:val="24"/>
          <w:szCs w:val="24"/>
        </w:rPr>
        <w:t>hematologického/</w:t>
      </w:r>
      <w:proofErr w:type="spellStart"/>
      <w:r w:rsidR="00DD1143">
        <w:rPr>
          <w:rFonts w:asciiTheme="minorHAnsi" w:hAnsiTheme="minorHAnsi" w:cstheme="minorHAnsi"/>
          <w:sz w:val="24"/>
          <w:szCs w:val="24"/>
        </w:rPr>
        <w:t>ých</w:t>
      </w:r>
      <w:proofErr w:type="spellEnd"/>
      <w:r w:rsidR="00DD114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analyzátoru/ů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6D15E2">
        <w:rPr>
          <w:rFonts w:asciiTheme="minorHAnsi" w:hAnsiTheme="minorHAnsi" w:cstheme="minorHAnsi"/>
          <w:sz w:val="24"/>
          <w:szCs w:val="24"/>
        </w:rPr>
        <w:t>50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0 000,- Kč bez DPH.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</w:t>
                </w:r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 xml:space="preserve">_____] </w:t>
                </w:r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2D0C0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E80873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73" w:rsidRDefault="002D0C0B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826945412"/>
                <w:placeholder>
                  <w:docPart w:val="09FEFB1C86E345E3958FFC9247F3099B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73" w:rsidRPr="00D22BBE" w:rsidRDefault="002D0C0B" w:rsidP="00883B87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637529725"/>
                <w:placeholder>
                  <w:docPart w:val="EBE0CFD31F7E4821B8D4D5249323240E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73" w:rsidRPr="00D22BBE" w:rsidRDefault="002D0C0B" w:rsidP="00883B8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465124331"/>
                <w:placeholder>
                  <w:docPart w:val="52898FACDDC8424E8178850A9A0AC2B9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73" w:rsidRPr="00D22BBE" w:rsidRDefault="002D0C0B" w:rsidP="00883B87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488281801"/>
                <w:placeholder>
                  <w:docPart w:val="E8A93AFE388F462DAD821D910BE2F3BB"/>
                </w:placeholder>
                <w:text/>
              </w:sdtPr>
              <w:sdtEndPr/>
              <w:sdtContent>
                <w:r w:rsidR="00E80873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2D0C0B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C1608F" w:rsidRDefault="002D0C0B" w:rsidP="00B224C3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B224C3" w:rsidRDefault="00FF5334" w:rsidP="00B224C3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B224C3" w:rsidRPr="00B224C3">
        <w:rPr>
          <w:rFonts w:asciiTheme="minorHAnsi" w:hAnsiTheme="minorHAnsi" w:cstheme="minorHAnsi"/>
          <w:b/>
          <w:sz w:val="22"/>
          <w:szCs w:val="22"/>
        </w:rPr>
        <w:t>Dodávka reagencií a spotřebního materiálu včetně bezplatné výpůjčky 2 kusů hematologických analyzátorů</w:t>
      </w:r>
      <w:r w:rsidR="001157F8" w:rsidRPr="009958FC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FF5334" w:rsidRPr="00FF5334" w:rsidRDefault="005D75EB" w:rsidP="00FF5334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FF5334" w:rsidRDefault="00FF5334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B224C3" w:rsidRDefault="00FF5334" w:rsidP="00B224C3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FF5334">
        <w:rPr>
          <w:rFonts w:asciiTheme="minorHAnsi" w:hAnsiTheme="minorHAnsi" w:cstheme="minorHAnsi"/>
        </w:rPr>
        <w:t>Veřejná zakázka</w:t>
      </w:r>
      <w:r w:rsidRPr="00B224C3">
        <w:rPr>
          <w:rFonts w:asciiTheme="minorHAnsi" w:hAnsiTheme="minorHAnsi" w:cstheme="minorHAnsi"/>
        </w:rPr>
        <w:t xml:space="preserve">: </w:t>
      </w:r>
      <w:r w:rsidR="00B224C3" w:rsidRPr="00B224C3">
        <w:rPr>
          <w:rFonts w:asciiTheme="minorHAnsi" w:hAnsiTheme="minorHAnsi" w:cstheme="minorHAnsi"/>
          <w:b/>
        </w:rPr>
        <w:t>Dodávka reagencií a spotřebního materiálu včetně bezplatné výpůjčky 2 kusů hematologických analyzátorů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 w:rsidR="002D0C0B" w:rsidRPr="002D0C0B">
        <w:rPr>
          <w:rFonts w:asciiTheme="minorHAnsi" w:eastAsia="Arial" w:hAnsiTheme="minorHAnsi" w:cstheme="minorHAnsi"/>
          <w:bCs/>
          <w:i/>
        </w:rPr>
        <w:t>Dodávka reagencií a spotřebního materiálu včetně bezplatné výpůjčky 2 kusů hematologických analyzátorů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</w:t>
      </w:r>
      <w:bookmarkStart w:id="2" w:name="_GoBack"/>
      <w:bookmarkEnd w:id="2"/>
      <w:r>
        <w:rPr>
          <w:rFonts w:asciiTheme="minorHAnsi" w:eastAsia="Arial" w:hAnsiTheme="minorHAnsi" w:cstheme="minorHAnsi"/>
          <w:b/>
          <w:bCs/>
        </w:rPr>
        <w:t>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FF5334" w:rsidRPr="00D22BBE" w:rsidRDefault="00FF5334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D0C0B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2D0C0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2D0C0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4B3C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2C94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0C0B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AF222A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24C3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608F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1143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73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9FEFB1C86E345E3958FFC9247F309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D96AD7-8E59-49EC-AFF7-EFB647677FE3}"/>
      </w:docPartPr>
      <w:docPartBody>
        <w:p w:rsidR="00FA2955" w:rsidRDefault="007D504B" w:rsidP="007D504B">
          <w:pPr>
            <w:pStyle w:val="09FEFB1C86E345E3958FFC9247F3099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BE0CFD31F7E4821B8D4D524932324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B70B1B-1371-49F7-90A4-88E0E0C7095B}"/>
      </w:docPartPr>
      <w:docPartBody>
        <w:p w:rsidR="00FA2955" w:rsidRDefault="007D504B" w:rsidP="007D504B">
          <w:pPr>
            <w:pStyle w:val="EBE0CFD31F7E4821B8D4D5249323240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2898FACDDC8424E8178850A9A0AC2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AA37FB-6412-4CD2-A2A2-2737B149BB70}"/>
      </w:docPartPr>
      <w:docPartBody>
        <w:p w:rsidR="00FA2955" w:rsidRDefault="007D504B" w:rsidP="007D504B">
          <w:pPr>
            <w:pStyle w:val="52898FACDDC8424E8178850A9A0AC2B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8A93AFE388F462DAD821D910BE2F3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3E458-8B2D-4CCA-99CB-1C6BBDA91187}"/>
      </w:docPartPr>
      <w:docPartBody>
        <w:p w:rsidR="00FA2955" w:rsidRDefault="007D504B" w:rsidP="007D504B">
          <w:pPr>
            <w:pStyle w:val="E8A93AFE388F462DAD821D910BE2F3B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65DFB553E74B6295E093E6DB28A0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38656-6078-4AA7-BB7C-628AF07F8B93}"/>
      </w:docPartPr>
      <w:docPartBody>
        <w:p w:rsidR="00FA2955" w:rsidRDefault="007D504B" w:rsidP="007D504B">
          <w:pPr>
            <w:pStyle w:val="1B65DFB553E74B6295E093E6DB28A022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7D504B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  <w:rsid w:val="00FA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504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964F740C315D4953AF6E96E9EFDDE4CD">
    <w:name w:val="964F740C315D4953AF6E96E9EFDDE4CD"/>
    <w:rsid w:val="007D504B"/>
    <w:pPr>
      <w:spacing w:after="200" w:line="276" w:lineRule="auto"/>
    </w:pPr>
  </w:style>
  <w:style w:type="paragraph" w:customStyle="1" w:styleId="09FEFB1C86E345E3958FFC9247F3099B">
    <w:name w:val="09FEFB1C86E345E3958FFC9247F3099B"/>
    <w:rsid w:val="007D504B"/>
    <w:pPr>
      <w:spacing w:after="200" w:line="276" w:lineRule="auto"/>
    </w:pPr>
  </w:style>
  <w:style w:type="paragraph" w:customStyle="1" w:styleId="EBE0CFD31F7E4821B8D4D5249323240E">
    <w:name w:val="EBE0CFD31F7E4821B8D4D5249323240E"/>
    <w:rsid w:val="007D504B"/>
    <w:pPr>
      <w:spacing w:after="200" w:line="276" w:lineRule="auto"/>
    </w:pPr>
  </w:style>
  <w:style w:type="paragraph" w:customStyle="1" w:styleId="52898FACDDC8424E8178850A9A0AC2B9">
    <w:name w:val="52898FACDDC8424E8178850A9A0AC2B9"/>
    <w:rsid w:val="007D504B"/>
    <w:pPr>
      <w:spacing w:after="200" w:line="276" w:lineRule="auto"/>
    </w:pPr>
  </w:style>
  <w:style w:type="paragraph" w:customStyle="1" w:styleId="E8A93AFE388F462DAD821D910BE2F3BB">
    <w:name w:val="E8A93AFE388F462DAD821D910BE2F3BB"/>
    <w:rsid w:val="007D504B"/>
    <w:pPr>
      <w:spacing w:after="200" w:line="276" w:lineRule="auto"/>
    </w:pPr>
  </w:style>
  <w:style w:type="paragraph" w:customStyle="1" w:styleId="1B65DFB553E74B6295E093E6DB28A022">
    <w:name w:val="1B65DFB553E74B6295E093E6DB28A022"/>
    <w:rsid w:val="007D504B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504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  <w:style w:type="paragraph" w:customStyle="1" w:styleId="964F740C315D4953AF6E96E9EFDDE4CD">
    <w:name w:val="964F740C315D4953AF6E96E9EFDDE4CD"/>
    <w:rsid w:val="007D504B"/>
    <w:pPr>
      <w:spacing w:after="200" w:line="276" w:lineRule="auto"/>
    </w:pPr>
  </w:style>
  <w:style w:type="paragraph" w:customStyle="1" w:styleId="09FEFB1C86E345E3958FFC9247F3099B">
    <w:name w:val="09FEFB1C86E345E3958FFC9247F3099B"/>
    <w:rsid w:val="007D504B"/>
    <w:pPr>
      <w:spacing w:after="200" w:line="276" w:lineRule="auto"/>
    </w:pPr>
  </w:style>
  <w:style w:type="paragraph" w:customStyle="1" w:styleId="EBE0CFD31F7E4821B8D4D5249323240E">
    <w:name w:val="EBE0CFD31F7E4821B8D4D5249323240E"/>
    <w:rsid w:val="007D504B"/>
    <w:pPr>
      <w:spacing w:after="200" w:line="276" w:lineRule="auto"/>
    </w:pPr>
  </w:style>
  <w:style w:type="paragraph" w:customStyle="1" w:styleId="52898FACDDC8424E8178850A9A0AC2B9">
    <w:name w:val="52898FACDDC8424E8178850A9A0AC2B9"/>
    <w:rsid w:val="007D504B"/>
    <w:pPr>
      <w:spacing w:after="200" w:line="276" w:lineRule="auto"/>
    </w:pPr>
  </w:style>
  <w:style w:type="paragraph" w:customStyle="1" w:styleId="E8A93AFE388F462DAD821D910BE2F3BB">
    <w:name w:val="E8A93AFE388F462DAD821D910BE2F3BB"/>
    <w:rsid w:val="007D504B"/>
    <w:pPr>
      <w:spacing w:after="200" w:line="276" w:lineRule="auto"/>
    </w:pPr>
  </w:style>
  <w:style w:type="paragraph" w:customStyle="1" w:styleId="1B65DFB553E74B6295E093E6DB28A022">
    <w:name w:val="1B65DFB553E74B6295E093E6DB28A022"/>
    <w:rsid w:val="007D504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B9EEF-5CB9-49D1-B82C-3A0AD2A5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810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27</cp:revision>
  <dcterms:created xsi:type="dcterms:W3CDTF">2021-02-23T13:06:00Z</dcterms:created>
  <dcterms:modified xsi:type="dcterms:W3CDTF">2024-03-12T10:47:00Z</dcterms:modified>
</cp:coreProperties>
</file>